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1C51" w14:textId="26CA3DAF" w:rsidR="00F13CD0" w:rsidRPr="00E65CA0" w:rsidRDefault="00877A4D" w:rsidP="00C96B0D">
      <w:pPr>
        <w:pStyle w:val="NormalWeb"/>
        <w:ind w:left="1260" w:right="-720"/>
        <w:jc w:val="center"/>
        <w:rPr>
          <w:vertAlign w:val="subscript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F2199" wp14:editId="4A06B5CC">
            <wp:simplePos x="0" y="0"/>
            <wp:positionH relativeFrom="column">
              <wp:posOffset>1929130</wp:posOffset>
            </wp:positionH>
            <wp:positionV relativeFrom="paragraph">
              <wp:posOffset>63500</wp:posOffset>
            </wp:positionV>
            <wp:extent cx="2062581" cy="1593850"/>
            <wp:effectExtent l="0" t="0" r="0" b="6350"/>
            <wp:wrapNone/>
            <wp:docPr id="884774018" name="Picture 2" descr="A blue stamp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74018" name="Picture 2" descr="A blue stamp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81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569" w:rsidRPr="00E65CA0">
        <w:rPr>
          <w:vertAlign w:val="subscript"/>
          <w:lang w:val="es-ES_tradnl"/>
        </w:rPr>
        <w:softHyphen/>
      </w:r>
    </w:p>
    <w:p w14:paraId="1378DE0D" w14:textId="77FFAE2F" w:rsidR="00877A4D" w:rsidRDefault="00877A4D" w:rsidP="00877A4D">
      <w:pPr>
        <w:pStyle w:val="NormalWeb"/>
      </w:pPr>
    </w:p>
    <w:p w14:paraId="502A5C11" w14:textId="37AD18C0" w:rsidR="00E323AC" w:rsidRPr="00E65CA0" w:rsidRDefault="00E323AC" w:rsidP="00E323AC">
      <w:pPr>
        <w:pStyle w:val="NormalWeb"/>
        <w:jc w:val="center"/>
        <w:rPr>
          <w:lang w:val="es-ES_tradnl"/>
        </w:rPr>
      </w:pPr>
    </w:p>
    <w:p w14:paraId="041AD504" w14:textId="77777777" w:rsidR="00E323AC" w:rsidRPr="00E65CA0" w:rsidRDefault="00E323AC" w:rsidP="00E323AC">
      <w:pPr>
        <w:pStyle w:val="NormalWeb"/>
        <w:spacing w:before="240" w:beforeAutospacing="0" w:after="0" w:afterAutospacing="0"/>
        <w:ind w:right="-720"/>
        <w:jc w:val="center"/>
        <w:rPr>
          <w:sz w:val="4"/>
          <w:szCs w:val="4"/>
          <w:lang w:val="es-ES_tradnl"/>
        </w:rPr>
      </w:pPr>
      <w:r w:rsidRPr="00E65CA0">
        <w:rPr>
          <w:sz w:val="4"/>
          <w:szCs w:val="4"/>
          <w:lang w:val="es-ES_tradnl"/>
        </w:rPr>
        <w:t xml:space="preserve">   </w:t>
      </w:r>
    </w:p>
    <w:p w14:paraId="2740D399" w14:textId="77777777" w:rsidR="00877A4D" w:rsidRPr="00877A4D" w:rsidRDefault="00877A4D" w:rsidP="007B5733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14:paraId="649D1E12" w14:textId="1A686023" w:rsidR="00E35A5A" w:rsidRPr="00E65CA0" w:rsidRDefault="00E35A5A" w:rsidP="00877A4D">
      <w:pPr>
        <w:pStyle w:val="NormalWeb"/>
        <w:spacing w:before="240" w:beforeAutospacing="0" w:after="0" w:afterAutospacing="0"/>
        <w:ind w:right="216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65CA0">
        <w:rPr>
          <w:rFonts w:ascii="Arial" w:hAnsi="Arial" w:cs="Arial"/>
          <w:b/>
          <w:bCs/>
          <w:sz w:val="28"/>
          <w:szCs w:val="28"/>
          <w:lang w:val="es-ES_tradnl"/>
        </w:rPr>
        <w:t>La Semana de Acción de Vacunación de Adolescentes</w:t>
      </w:r>
      <w:r w:rsidR="00235615" w:rsidRPr="00E65CA0">
        <w:rPr>
          <w:rFonts w:ascii="Arial" w:hAnsi="Arial" w:cs="Arial"/>
          <w:b/>
          <w:bCs/>
          <w:sz w:val="28"/>
          <w:szCs w:val="28"/>
          <w:lang w:val="es-ES_tradnl"/>
        </w:rPr>
        <w:t xml:space="preserve"> (AIAW)</w:t>
      </w:r>
    </w:p>
    <w:p w14:paraId="51485C21" w14:textId="0B011142" w:rsidR="17A6500A" w:rsidRPr="00E65CA0" w:rsidRDefault="17A6500A" w:rsidP="00877A4D">
      <w:pPr>
        <w:pStyle w:val="NormalWeb"/>
        <w:spacing w:before="0" w:beforeAutospacing="0" w:after="0" w:afterAutospacing="0"/>
        <w:ind w:right="216"/>
        <w:jc w:val="center"/>
        <w:rPr>
          <w:rFonts w:ascii="Arial" w:hAnsi="Arial" w:cs="Arial"/>
          <w:b/>
          <w:bCs/>
          <w:lang w:val="es-ES_tradnl"/>
        </w:rPr>
      </w:pPr>
    </w:p>
    <w:p w14:paraId="6797A499" w14:textId="05CBB8FA" w:rsidR="00E35A5A" w:rsidRPr="00877A4D" w:rsidRDefault="00E35A5A" w:rsidP="00877A4D">
      <w:pPr>
        <w:pStyle w:val="NormalWeb"/>
        <w:spacing w:before="0" w:beforeAutospacing="0" w:after="0" w:afterAutospacing="0"/>
        <w:ind w:right="216"/>
        <w:jc w:val="center"/>
        <w:rPr>
          <w:rFonts w:ascii="Arial" w:hAnsi="Arial" w:cs="Arial"/>
          <w:b/>
          <w:bCs/>
          <w:color w:val="00B0F0"/>
          <w:lang w:val="es-ES_tradnl"/>
        </w:rPr>
      </w:pPr>
      <w:r w:rsidRPr="00877A4D">
        <w:rPr>
          <w:rFonts w:ascii="Arial" w:hAnsi="Arial" w:cs="Arial"/>
          <w:b/>
          <w:bCs/>
          <w:color w:val="00B0F0"/>
          <w:lang w:val="es-ES_tradnl"/>
        </w:rPr>
        <w:t>Ejemplo del contenido del boletín informativo para profesionales de la salud</w:t>
      </w:r>
    </w:p>
    <w:p w14:paraId="0906DEA2" w14:textId="77777777" w:rsidR="00E35A5A" w:rsidRPr="00E65CA0" w:rsidRDefault="00E35A5A" w:rsidP="00877A4D">
      <w:pPr>
        <w:pStyle w:val="NormalWeb"/>
        <w:spacing w:before="0" w:beforeAutospacing="0" w:after="0" w:afterAutospacing="0"/>
        <w:ind w:right="216"/>
        <w:jc w:val="center"/>
        <w:rPr>
          <w:rFonts w:ascii="Arial" w:hAnsi="Arial" w:cs="Arial"/>
          <w:b/>
          <w:bCs/>
          <w:lang w:val="es-ES_tradnl"/>
        </w:rPr>
      </w:pPr>
    </w:p>
    <w:p w14:paraId="284A760C" w14:textId="4B9F743D" w:rsidR="00E35A5A" w:rsidRPr="00E65CA0" w:rsidRDefault="00E35A5A" w:rsidP="00877A4D">
      <w:pPr>
        <w:pStyle w:val="NormalWeb"/>
        <w:spacing w:before="0" w:beforeAutospacing="0" w:after="0" w:afterAutospacing="0"/>
        <w:ind w:left="720" w:right="216"/>
        <w:jc w:val="center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E65CA0">
        <w:rPr>
          <w:rFonts w:ascii="Arial" w:hAnsi="Arial" w:cs="Arial"/>
          <w:i/>
          <w:iCs/>
          <w:sz w:val="22"/>
          <w:szCs w:val="22"/>
          <w:lang w:val="es-ES_tradnl"/>
        </w:rPr>
        <w:t>Use o adapte este ejemplo para difundir mensajes sobre la AIAW en sus redes a través de boletines, emails, blogs u otros canales de comunicación</w:t>
      </w:r>
    </w:p>
    <w:p w14:paraId="67251E8D" w14:textId="77777777" w:rsidR="008A1DD7" w:rsidRPr="00E65CA0" w:rsidRDefault="008A1DD7" w:rsidP="00877A4D">
      <w:pPr>
        <w:pStyle w:val="NormalWeb"/>
        <w:spacing w:before="0" w:beforeAutospacing="0" w:after="0" w:afterAutospacing="0"/>
        <w:ind w:right="216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E75E28B" w14:textId="76AA5A18" w:rsidR="00E35A5A" w:rsidRPr="00E65CA0" w:rsidRDefault="00E65CA0" w:rsidP="00877A4D">
      <w:pPr>
        <w:spacing w:after="0"/>
        <w:ind w:right="216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Participe</w:t>
      </w:r>
      <w:r w:rsidR="00E35A5A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</w:t>
      </w:r>
      <w:r w:rsidR="00BC7D00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y </w:t>
      </w:r>
      <w:r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asegúrese</w:t>
      </w:r>
      <w:r w:rsidR="006128CB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que los</w:t>
      </w:r>
      <w:r w:rsidR="00E35A5A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adolescentes </w:t>
      </w:r>
      <w:r w:rsidR="00235615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estén</w:t>
      </w:r>
      <w:r w:rsidR="00E35A5A" w:rsidRPr="00E65CA0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al día en sus inmunizaciones durante la Semana de Acción de Vacunación de Adolescentes</w:t>
      </w:r>
    </w:p>
    <w:p w14:paraId="61115233" w14:textId="77777777" w:rsidR="00E35A5A" w:rsidRPr="00E65CA0" w:rsidRDefault="00E35A5A" w:rsidP="00877A4D">
      <w:pPr>
        <w:spacing w:after="0" w:line="240" w:lineRule="auto"/>
        <w:ind w:left="270"/>
        <w:rPr>
          <w:rFonts w:ascii="Arial" w:hAnsi="Arial" w:cs="Arial"/>
          <w:lang w:val="es-ES_tradnl"/>
        </w:rPr>
      </w:pPr>
    </w:p>
    <w:p w14:paraId="0AF6B38E" w14:textId="5C837069" w:rsidR="17A6500A" w:rsidRPr="00571CE5" w:rsidRDefault="00505685" w:rsidP="17A6500A">
      <w:pPr>
        <w:spacing w:after="0" w:line="240" w:lineRule="auto"/>
        <w:ind w:left="270"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>Del 1 al 5 de abril se celebra la tercera edición anual de la Semana de Acción de Inmunización para Adolescentes (#AIAW24). Únase a nosotros y a Unity</w:t>
      </w:r>
      <w:r w:rsidRPr="00571CE5">
        <w:rPr>
          <w:rFonts w:ascii="Arial" w:hAnsi="Arial" w:cs="Arial"/>
          <w:shd w:val="clear" w:color="auto" w:fill="FFFFFF"/>
          <w:vertAlign w:val="superscript"/>
          <w:lang w:val="es-ES_tradnl"/>
        </w:rPr>
        <w:t>®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Consortium para asegurarnos que los adolescentes estén al día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>en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>las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vacunas recomendadas</w:t>
      </w:r>
      <w:r w:rsidR="004A728D">
        <w:rPr>
          <w:rFonts w:ascii="Arial" w:hAnsi="Arial" w:cs="Arial"/>
          <w:shd w:val="clear" w:color="auto" w:fill="FFFFFF"/>
          <w:lang w:val="es-ES_tradnl"/>
        </w:rPr>
        <w:t>.</w:t>
      </w:r>
    </w:p>
    <w:p w14:paraId="31B91C97" w14:textId="77777777" w:rsidR="00505685" w:rsidRPr="00571CE5" w:rsidRDefault="00505685" w:rsidP="17A6500A">
      <w:pPr>
        <w:spacing w:after="0" w:line="240" w:lineRule="auto"/>
        <w:ind w:left="270" w:right="180"/>
        <w:rPr>
          <w:rFonts w:ascii="Arial" w:hAnsi="Arial" w:cs="Arial"/>
          <w:lang w:val="es-ES_tradnl"/>
        </w:rPr>
      </w:pPr>
    </w:p>
    <w:p w14:paraId="7013E55B" w14:textId="60223AB6" w:rsidR="00E35A5A" w:rsidRPr="00571CE5" w:rsidRDefault="00E35A5A" w:rsidP="06D537DB">
      <w:pPr>
        <w:spacing w:after="0" w:line="240" w:lineRule="auto"/>
        <w:ind w:left="270" w:right="180"/>
        <w:rPr>
          <w:rFonts w:ascii="Arial" w:hAnsi="Arial" w:cs="Arial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Los padres </w:t>
      </w:r>
      <w:r w:rsidR="00505685" w:rsidRPr="00571CE5">
        <w:rPr>
          <w:rFonts w:ascii="Arial" w:hAnsi="Arial" w:cs="Arial"/>
          <w:shd w:val="clear" w:color="auto" w:fill="FFFFFF"/>
          <w:lang w:val="es-ES_tradnl"/>
        </w:rPr>
        <w:t>consideran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505685" w:rsidRPr="00571CE5">
        <w:rPr>
          <w:rFonts w:ascii="Arial" w:hAnsi="Arial" w:cs="Arial"/>
          <w:shd w:val="clear" w:color="auto" w:fill="FFFFFF"/>
          <w:lang w:val="es-ES_tradnl"/>
        </w:rPr>
        <w:t>a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l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profesional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de la salud de sus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adolescentes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es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la persona más confiable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e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influyente en sus decisiones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sobre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vacunación. Los padres dependen de sus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profesionales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de salud para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discutir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y responder a sus preguntas, recomendar las vacunas necesarias y ayudar a mantener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sanos a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sus adolescente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s</w:t>
      </w:r>
      <w:r w:rsidRPr="00571CE5">
        <w:rPr>
          <w:rFonts w:ascii="Arial" w:hAnsi="Arial" w:cs="Arial"/>
          <w:shd w:val="clear" w:color="auto" w:fill="FFFFFF"/>
          <w:lang w:val="es-ES_tradnl"/>
        </w:rPr>
        <w:t>.</w:t>
      </w:r>
    </w:p>
    <w:p w14:paraId="1BA85105" w14:textId="0C09C79A" w:rsidR="002874BE" w:rsidRPr="00571CE5" w:rsidRDefault="002874BE" w:rsidP="06D537DB">
      <w:pPr>
        <w:spacing w:after="0" w:line="240" w:lineRule="auto"/>
        <w:ind w:left="270" w:right="180"/>
        <w:rPr>
          <w:rFonts w:ascii="Arial" w:hAnsi="Arial" w:cs="Arial"/>
          <w:lang w:val="es-ES_tradnl"/>
        </w:rPr>
      </w:pPr>
    </w:p>
    <w:p w14:paraId="502EEE7F" w14:textId="5615E34C" w:rsidR="00E35A5A" w:rsidRPr="00571CE5" w:rsidRDefault="00E35A5A" w:rsidP="00A803C3">
      <w:pPr>
        <w:spacing w:after="0" w:line="240" w:lineRule="auto"/>
        <w:ind w:left="270"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La AIAW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le exhorta</w:t>
      </w:r>
      <w:r w:rsidR="00E65CA0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a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>tomar medidas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para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que todos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adolescentes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estén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actualizados en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>sus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>consultas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médicas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 xml:space="preserve">(de control)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y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 xml:space="preserve">en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>sus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vacunas. Visite el </w:t>
      </w:r>
      <w:hyperlink r:id="rId6">
        <w:r w:rsidR="00877A4D" w:rsidRPr="004756C3">
          <w:rPr>
            <w:rStyle w:val="Hyperlink"/>
            <w:rFonts w:ascii="Arial" w:hAnsi="Arial" w:cs="Arial"/>
            <w:b/>
            <w:bCs/>
          </w:rPr>
          <w:t>AIAW24 Pa</w:t>
        </w:r>
        <w:r w:rsidR="00877A4D" w:rsidRPr="004756C3">
          <w:rPr>
            <w:rStyle w:val="Hyperlink"/>
            <w:rFonts w:ascii="Arial" w:hAnsi="Arial" w:cs="Arial"/>
            <w:b/>
            <w:bCs/>
          </w:rPr>
          <w:t>r</w:t>
        </w:r>
        <w:r w:rsidR="00877A4D" w:rsidRPr="004756C3">
          <w:rPr>
            <w:rStyle w:val="Hyperlink"/>
            <w:rFonts w:ascii="Arial" w:hAnsi="Arial" w:cs="Arial"/>
            <w:b/>
            <w:bCs/>
          </w:rPr>
          <w:t>tner Toolkit</w:t>
        </w:r>
      </w:hyperlink>
      <w:r w:rsidR="00877A4D">
        <w:rPr>
          <w:rFonts w:ascii="Arial" w:hAnsi="Arial" w:cs="Arial"/>
        </w:rPr>
        <w:t xml:space="preserve">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de Unity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(password: unity)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donde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podrá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 encontrar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mensajes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e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imágenes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listas para usarse en redes </w:t>
      </w:r>
      <w:r w:rsidRPr="00571CE5">
        <w:rPr>
          <w:rFonts w:ascii="Arial" w:hAnsi="Arial" w:cs="Arial"/>
          <w:shd w:val="clear" w:color="auto" w:fill="FFFFFF"/>
          <w:lang w:val="es-ES_tradnl"/>
        </w:rPr>
        <w:t>socia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les,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así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 co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m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o otros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materiales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>que le ayudaran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a llamar la atención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sobre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la inmunización 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 xml:space="preserve">de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 xml:space="preserve">los </w:t>
      </w:r>
      <w:r w:rsidRPr="00571CE5">
        <w:rPr>
          <w:rFonts w:ascii="Arial" w:hAnsi="Arial" w:cs="Arial"/>
          <w:shd w:val="clear" w:color="auto" w:fill="FFFFFF"/>
          <w:lang w:val="es-ES_tradnl"/>
        </w:rPr>
        <w:t>adolescente</w:t>
      </w:r>
      <w:r w:rsidR="006A3C25" w:rsidRPr="00571CE5">
        <w:rPr>
          <w:rFonts w:ascii="Arial" w:hAnsi="Arial" w:cs="Arial"/>
          <w:shd w:val="clear" w:color="auto" w:fill="FFFFFF"/>
          <w:lang w:val="es-ES_tradnl"/>
        </w:rPr>
        <w:t>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.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También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 e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ncontrará información sobre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>como participar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en los eventos de la AIAW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 xml:space="preserve">e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ideas para difundir </w:t>
      </w:r>
      <w:r w:rsidR="008324FE" w:rsidRPr="00571CE5">
        <w:rPr>
          <w:rFonts w:ascii="Arial" w:hAnsi="Arial" w:cs="Arial"/>
          <w:shd w:val="clear" w:color="auto" w:fill="FFFFFF"/>
          <w:lang w:val="es-ES_tradnl"/>
        </w:rPr>
        <w:t>estos mensajes en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sus redes.</w:t>
      </w:r>
    </w:p>
    <w:p w14:paraId="7BB81FF6" w14:textId="77777777" w:rsidR="00E65CA0" w:rsidRPr="00571CE5" w:rsidRDefault="00E65CA0" w:rsidP="17A6500A">
      <w:pPr>
        <w:spacing w:after="0" w:line="240" w:lineRule="auto"/>
        <w:ind w:right="180" w:firstLine="270"/>
        <w:rPr>
          <w:rFonts w:ascii="Arial" w:hAnsi="Arial" w:cs="Arial"/>
          <w:shd w:val="clear" w:color="auto" w:fill="FFFFFF"/>
          <w:lang w:val="es-ES_tradnl"/>
        </w:rPr>
      </w:pPr>
    </w:p>
    <w:p w14:paraId="49A1FF9F" w14:textId="17A973C8" w:rsidR="00E35A5A" w:rsidRPr="00571CE5" w:rsidRDefault="008324FE" w:rsidP="00E65CA0">
      <w:pPr>
        <w:spacing w:after="0" w:line="240" w:lineRule="auto"/>
        <w:ind w:left="270"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Estas son algunas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recomendaciones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>para recordar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y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 xml:space="preserve">agendar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>inmunizaciones</w:t>
      </w:r>
      <w:r w:rsidR="00E65CA0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>durante la AIAW:</w:t>
      </w:r>
    </w:p>
    <w:p w14:paraId="109F3540" w14:textId="77777777" w:rsidR="00E35A5A" w:rsidRPr="00571CE5" w:rsidRDefault="00E35A5A" w:rsidP="17A6500A">
      <w:pPr>
        <w:spacing w:after="0" w:line="240" w:lineRule="auto"/>
        <w:ind w:right="180" w:firstLine="270"/>
        <w:rPr>
          <w:rFonts w:ascii="Arial" w:hAnsi="Arial" w:cs="Arial"/>
          <w:lang w:val="es-ES_tradnl"/>
        </w:rPr>
      </w:pPr>
    </w:p>
    <w:p w14:paraId="363E4CF7" w14:textId="546C5EF3" w:rsidR="00E35A5A" w:rsidRPr="00571CE5" w:rsidRDefault="00EF4F40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Póngase en contacto con las familias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 xml:space="preserve">de adolescentes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que hayan perdido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>consultas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 xml:space="preserve">o </w:t>
      </w:r>
      <w:r w:rsidR="00E65CA0" w:rsidRPr="00571CE5">
        <w:rPr>
          <w:rFonts w:ascii="Arial" w:hAnsi="Arial" w:cs="Arial"/>
          <w:shd w:val="clear" w:color="auto" w:fill="FFFFFF"/>
          <w:lang w:val="es-ES_tradnl"/>
        </w:rPr>
        <w:t xml:space="preserve">que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 xml:space="preserve">tengan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vacunas </w:t>
      </w:r>
      <w:r w:rsidR="008B62C4" w:rsidRPr="00571CE5">
        <w:rPr>
          <w:rFonts w:ascii="Arial" w:hAnsi="Arial" w:cs="Arial"/>
          <w:shd w:val="clear" w:color="auto" w:fill="FFFFFF"/>
          <w:lang w:val="es-ES_tradnl"/>
        </w:rPr>
        <w:t>pendientes</w:t>
      </w:r>
    </w:p>
    <w:p w14:paraId="25E3D63A" w14:textId="49EC78F3" w:rsidR="00E35A5A" w:rsidRPr="00571CE5" w:rsidRDefault="00E35A5A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Revise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 xml:space="preserve">el estado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de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>inmunizaciones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durante todas las visitas de adolescentes para evitar oportunidades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 perdidas</w:t>
      </w:r>
    </w:p>
    <w:p w14:paraId="6F6B77D3" w14:textId="67241878" w:rsidR="00E35A5A" w:rsidRPr="00571CE5" w:rsidRDefault="00790EF7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>Comunique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 xml:space="preserve">sus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recomendaciones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 xml:space="preserve">sobre vacunación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con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>confia</w:t>
      </w:r>
      <w:r w:rsidRPr="00571CE5">
        <w:rPr>
          <w:rFonts w:ascii="Arial" w:hAnsi="Arial" w:cs="Arial"/>
          <w:shd w:val="clear" w:color="auto" w:fill="FFFFFF"/>
          <w:lang w:val="es-ES_tradnl"/>
        </w:rPr>
        <w:t>nza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,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 xml:space="preserve">de forma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>concisa y consistente (</w:t>
      </w:r>
      <w:hyperlink r:id="rId7" w:history="1">
        <w:r w:rsidR="00E35A5A" w:rsidRPr="00571CE5">
          <w:rPr>
            <w:rStyle w:val="Hyperlink"/>
            <w:rFonts w:ascii="Arial" w:hAnsi="Arial" w:cs="Arial"/>
            <w:shd w:val="clear" w:color="auto" w:fill="FFFFFF"/>
            <w:lang w:val="es-ES_tradnl"/>
          </w:rPr>
          <w:t>3Cs</w:t>
        </w:r>
      </w:hyperlink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) </w:t>
      </w:r>
    </w:p>
    <w:p w14:paraId="29E8E0AC" w14:textId="4C5E39B6" w:rsidR="00E35A5A" w:rsidRPr="00571CE5" w:rsidRDefault="00594641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>Asegúrese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 que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EF4F40" w:rsidRPr="00571CE5">
        <w:rPr>
          <w:rFonts w:ascii="Arial" w:hAnsi="Arial" w:cs="Arial"/>
          <w:shd w:val="clear" w:color="auto" w:fill="FFFFFF"/>
          <w:lang w:val="es-ES_tradnl"/>
        </w:rPr>
        <w:t xml:space="preserve">agendar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citas de vacunación sea conveniente (por ejemplo, 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considere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clínicas 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de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vacunación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E35A5A" w:rsidRPr="00571CE5">
        <w:rPr>
          <w:rFonts w:ascii="Arial" w:hAnsi="Arial" w:cs="Arial"/>
          <w:shd w:val="clear" w:color="auto" w:fill="FFFFFF"/>
          <w:lang w:val="es-ES_tradnl"/>
        </w:rPr>
        <w:t xml:space="preserve">durante las vacaciones escolares) </w:t>
      </w:r>
    </w:p>
    <w:p w14:paraId="3302273D" w14:textId="16296040" w:rsidR="00EF4F40" w:rsidRPr="00571CE5" w:rsidRDefault="00EF4F40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Administre las vacunas recomendadas </w:t>
      </w:r>
      <w:r w:rsidR="00E65CA0" w:rsidRPr="00571CE5">
        <w:rPr>
          <w:rFonts w:ascii="Arial" w:hAnsi="Arial" w:cs="Arial"/>
          <w:shd w:val="clear" w:color="auto" w:fill="FFFFFF"/>
          <w:lang w:val="es-ES_tradnl"/>
        </w:rPr>
        <w:t xml:space="preserve">en la misma consulta </w:t>
      </w:r>
      <w:r w:rsidRPr="00571CE5">
        <w:rPr>
          <w:rFonts w:ascii="Arial" w:hAnsi="Arial" w:cs="Arial"/>
          <w:shd w:val="clear" w:color="auto" w:fill="FFFFFF"/>
          <w:lang w:val="es-ES_tradnl"/>
        </w:rPr>
        <w:t>para evitar que las familias tengan que programar varias citas</w:t>
      </w:r>
    </w:p>
    <w:p w14:paraId="32B113B9" w14:textId="6CDD182F" w:rsidR="00E35A5A" w:rsidRPr="00571CE5" w:rsidRDefault="00E35A5A" w:rsidP="00E35A5A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Arial" w:hAnsi="Arial" w:cs="Arial"/>
          <w:shd w:val="clear" w:color="auto" w:fill="FFFFFF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Comparta #AIAW24 y </w:t>
      </w:r>
      <w:r w:rsidR="00235615" w:rsidRPr="00571CE5">
        <w:rPr>
          <w:rFonts w:ascii="Arial" w:hAnsi="Arial" w:cs="Arial"/>
          <w:shd w:val="clear" w:color="auto" w:fill="FFFFFF"/>
          <w:lang w:val="es-ES_tradnl"/>
        </w:rPr>
        <w:t>comparta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los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mensajes</w:t>
      </w:r>
      <w:r w:rsidR="00790EF7" w:rsidRPr="00571CE5">
        <w:rPr>
          <w:rFonts w:ascii="Arial" w:hAnsi="Arial" w:cs="Arial"/>
          <w:shd w:val="clear" w:color="auto" w:fill="FFFFFF"/>
          <w:lang w:val="es-ES_tradnl"/>
        </w:rPr>
        <w:t xml:space="preserve"> con </w:t>
      </w:r>
      <w:r w:rsidRPr="00571CE5">
        <w:rPr>
          <w:rFonts w:ascii="Arial" w:hAnsi="Arial" w:cs="Arial"/>
          <w:shd w:val="clear" w:color="auto" w:fill="FFFFFF"/>
          <w:lang w:val="es-ES_tradnl"/>
        </w:rPr>
        <w:t>los departamentos de salud, organizaciones y/o escuelas</w:t>
      </w:r>
    </w:p>
    <w:p w14:paraId="16C1BC35" w14:textId="182D7B8F" w:rsidR="00CD12D1" w:rsidRPr="00571CE5" w:rsidRDefault="00CD12D1" w:rsidP="00E35A5A">
      <w:pPr>
        <w:spacing w:after="0" w:line="240" w:lineRule="auto"/>
        <w:ind w:left="630" w:right="180"/>
        <w:rPr>
          <w:rFonts w:ascii="Arial" w:hAnsi="Arial" w:cs="Arial"/>
          <w:shd w:val="clear" w:color="auto" w:fill="FFFFFF"/>
          <w:lang w:val="es-ES_tradnl"/>
        </w:rPr>
      </w:pPr>
    </w:p>
    <w:p w14:paraId="0A2654E7" w14:textId="766FC3C8" w:rsidR="00E35A5A" w:rsidRPr="00571CE5" w:rsidRDefault="00E35A5A" w:rsidP="17A6500A">
      <w:pPr>
        <w:spacing w:after="0" w:line="240" w:lineRule="auto"/>
        <w:ind w:left="270" w:right="180"/>
        <w:rPr>
          <w:rFonts w:ascii="Arial" w:hAnsi="Arial" w:cs="Arial"/>
          <w:lang w:val="es-ES_tradnl"/>
        </w:rPr>
      </w:pPr>
      <w:r w:rsidRPr="00571CE5">
        <w:rPr>
          <w:rFonts w:ascii="Arial" w:hAnsi="Arial" w:cs="Arial"/>
          <w:shd w:val="clear" w:color="auto" w:fill="FFFFFF"/>
          <w:lang w:val="es-ES_tradnl"/>
        </w:rPr>
        <w:t xml:space="preserve">Juntos podemos aumentar las tasas de inmunización y ayudar a proteger a nuestros adolescentes de las enfermedades </w:t>
      </w:r>
      <w:r w:rsidR="00CB6640" w:rsidRPr="00571CE5">
        <w:rPr>
          <w:rFonts w:ascii="Arial" w:hAnsi="Arial" w:cs="Arial"/>
          <w:shd w:val="clear" w:color="auto" w:fill="FFFFFF"/>
          <w:lang w:val="es-ES_tradnl"/>
        </w:rPr>
        <w:t>prevenibles</w:t>
      </w:r>
      <w:r w:rsidRPr="00571CE5">
        <w:rPr>
          <w:rFonts w:ascii="Arial" w:hAnsi="Arial" w:cs="Arial"/>
          <w:shd w:val="clear" w:color="auto" w:fill="FFFFFF"/>
          <w:lang w:val="es-ES_tradnl"/>
        </w:rPr>
        <w:t xml:space="preserve"> por </w:t>
      </w:r>
      <w:r w:rsidR="00594641" w:rsidRPr="00571CE5">
        <w:rPr>
          <w:rFonts w:ascii="Arial" w:hAnsi="Arial" w:cs="Arial"/>
          <w:shd w:val="clear" w:color="auto" w:fill="FFFFFF"/>
          <w:lang w:val="es-ES_tradnl"/>
        </w:rPr>
        <w:t>vacunación</w:t>
      </w:r>
      <w:r w:rsidRPr="00571CE5">
        <w:rPr>
          <w:rFonts w:ascii="Arial" w:hAnsi="Arial" w:cs="Arial"/>
          <w:shd w:val="clear" w:color="auto" w:fill="FFFFFF"/>
          <w:lang w:val="es-ES_tradnl"/>
        </w:rPr>
        <w:t>.</w:t>
      </w:r>
    </w:p>
    <w:sectPr w:rsidR="00E35A5A" w:rsidRPr="00571CE5" w:rsidSect="0023793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384D"/>
    <w:multiLevelType w:val="hybridMultilevel"/>
    <w:tmpl w:val="39F283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36445139">
    <w:abstractNumId w:val="0"/>
  </w:num>
  <w:num w:numId="2" w16cid:durableId="47626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0"/>
    <w:rsid w:val="00001DF0"/>
    <w:rsid w:val="00010F70"/>
    <w:rsid w:val="0005082A"/>
    <w:rsid w:val="00050CA7"/>
    <w:rsid w:val="000643F1"/>
    <w:rsid w:val="00085457"/>
    <w:rsid w:val="000B5185"/>
    <w:rsid w:val="000F06C0"/>
    <w:rsid w:val="000F2BC3"/>
    <w:rsid w:val="001215D4"/>
    <w:rsid w:val="00141185"/>
    <w:rsid w:val="001677B4"/>
    <w:rsid w:val="00191CAB"/>
    <w:rsid w:val="001A465F"/>
    <w:rsid w:val="002166F3"/>
    <w:rsid w:val="00217FE8"/>
    <w:rsid w:val="002253E7"/>
    <w:rsid w:val="00235615"/>
    <w:rsid w:val="002367F7"/>
    <w:rsid w:val="00237933"/>
    <w:rsid w:val="002874BE"/>
    <w:rsid w:val="002D32C5"/>
    <w:rsid w:val="002E56F2"/>
    <w:rsid w:val="003357B2"/>
    <w:rsid w:val="00347D8D"/>
    <w:rsid w:val="00351C5D"/>
    <w:rsid w:val="00361E06"/>
    <w:rsid w:val="00364F04"/>
    <w:rsid w:val="003868FA"/>
    <w:rsid w:val="003A162F"/>
    <w:rsid w:val="003C3BEB"/>
    <w:rsid w:val="003D0AD8"/>
    <w:rsid w:val="003D7DFD"/>
    <w:rsid w:val="004756C3"/>
    <w:rsid w:val="004959B7"/>
    <w:rsid w:val="004A728D"/>
    <w:rsid w:val="004D63EE"/>
    <w:rsid w:val="004F4DBC"/>
    <w:rsid w:val="004F5512"/>
    <w:rsid w:val="00505685"/>
    <w:rsid w:val="00524CB7"/>
    <w:rsid w:val="00571CE5"/>
    <w:rsid w:val="00594641"/>
    <w:rsid w:val="005F7898"/>
    <w:rsid w:val="00601CD1"/>
    <w:rsid w:val="006051FF"/>
    <w:rsid w:val="006128CB"/>
    <w:rsid w:val="00617479"/>
    <w:rsid w:val="00654624"/>
    <w:rsid w:val="0065738B"/>
    <w:rsid w:val="006A0C30"/>
    <w:rsid w:val="006A3C25"/>
    <w:rsid w:val="006A65FE"/>
    <w:rsid w:val="00712DC3"/>
    <w:rsid w:val="007154DE"/>
    <w:rsid w:val="00722281"/>
    <w:rsid w:val="007370B1"/>
    <w:rsid w:val="00761060"/>
    <w:rsid w:val="00761299"/>
    <w:rsid w:val="00790EF7"/>
    <w:rsid w:val="007B5025"/>
    <w:rsid w:val="007B5733"/>
    <w:rsid w:val="007D3084"/>
    <w:rsid w:val="00800CE2"/>
    <w:rsid w:val="008021BA"/>
    <w:rsid w:val="00822BAD"/>
    <w:rsid w:val="008324FE"/>
    <w:rsid w:val="00861408"/>
    <w:rsid w:val="00877A4D"/>
    <w:rsid w:val="00882894"/>
    <w:rsid w:val="008A1DD7"/>
    <w:rsid w:val="008B3F3D"/>
    <w:rsid w:val="008B62C4"/>
    <w:rsid w:val="008C7140"/>
    <w:rsid w:val="008D7484"/>
    <w:rsid w:val="00926569"/>
    <w:rsid w:val="00984136"/>
    <w:rsid w:val="009A4CA9"/>
    <w:rsid w:val="009E0CAE"/>
    <w:rsid w:val="009F32E5"/>
    <w:rsid w:val="00A61DBD"/>
    <w:rsid w:val="00A753FC"/>
    <w:rsid w:val="00A803C3"/>
    <w:rsid w:val="00A91526"/>
    <w:rsid w:val="00AA04D5"/>
    <w:rsid w:val="00AB0070"/>
    <w:rsid w:val="00AD1C3C"/>
    <w:rsid w:val="00AE0C82"/>
    <w:rsid w:val="00AF2ED9"/>
    <w:rsid w:val="00B10D12"/>
    <w:rsid w:val="00B1106B"/>
    <w:rsid w:val="00B415DB"/>
    <w:rsid w:val="00B647BD"/>
    <w:rsid w:val="00B72BF2"/>
    <w:rsid w:val="00BC1173"/>
    <w:rsid w:val="00BC7D00"/>
    <w:rsid w:val="00C20EFC"/>
    <w:rsid w:val="00C478B6"/>
    <w:rsid w:val="00C56675"/>
    <w:rsid w:val="00C96B0D"/>
    <w:rsid w:val="00CB6640"/>
    <w:rsid w:val="00CD12D1"/>
    <w:rsid w:val="00CD1834"/>
    <w:rsid w:val="00D308AB"/>
    <w:rsid w:val="00D4262C"/>
    <w:rsid w:val="00D51559"/>
    <w:rsid w:val="00D53917"/>
    <w:rsid w:val="00D87A21"/>
    <w:rsid w:val="00D94E72"/>
    <w:rsid w:val="00DA6EEA"/>
    <w:rsid w:val="00E323AC"/>
    <w:rsid w:val="00E35A5A"/>
    <w:rsid w:val="00E41E0A"/>
    <w:rsid w:val="00E47676"/>
    <w:rsid w:val="00E65733"/>
    <w:rsid w:val="00E65CA0"/>
    <w:rsid w:val="00E81FDA"/>
    <w:rsid w:val="00E82BE9"/>
    <w:rsid w:val="00E82EAA"/>
    <w:rsid w:val="00E9073D"/>
    <w:rsid w:val="00EB2528"/>
    <w:rsid w:val="00EC1041"/>
    <w:rsid w:val="00EC5AF1"/>
    <w:rsid w:val="00EC7729"/>
    <w:rsid w:val="00ED4C70"/>
    <w:rsid w:val="00EE3212"/>
    <w:rsid w:val="00EF4F40"/>
    <w:rsid w:val="00F13CD0"/>
    <w:rsid w:val="00F348BD"/>
    <w:rsid w:val="00F60E09"/>
    <w:rsid w:val="00FC78B4"/>
    <w:rsid w:val="00FC7FCF"/>
    <w:rsid w:val="06D537DB"/>
    <w:rsid w:val="17A6500A"/>
    <w:rsid w:val="24A136DD"/>
    <w:rsid w:val="5924D233"/>
    <w:rsid w:val="615657F0"/>
    <w:rsid w:val="64E8F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F257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2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1CA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4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y4teenvax.org/3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y4teenvax.org/partner-toolkits-2024/" TargetMode="External"/><Relationship Id="rId5" Type="http://schemas.openxmlformats.org/officeDocument/2006/relationships/image" Target="media/image1.jpe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24" baseType="variant">
      <vt:variant>
        <vt:i4>3342450</vt:i4>
      </vt:variant>
      <vt:variant>
        <vt:i4>9</vt:i4>
      </vt:variant>
      <vt:variant>
        <vt:i4>0</vt:i4>
      </vt:variant>
      <vt:variant>
        <vt:i4>5</vt:i4>
      </vt:variant>
      <vt:variant>
        <vt:lpwstr>https://www.unity4teenvax.org/3cs/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https://www.unity4teenvax.org/vax16/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https://www.unity4teenvax.org/aiaw24/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C:\Users\Kim Wolfe\Downloads\unity4teenvax.org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Kim Wolfe</cp:lastModifiedBy>
  <cp:revision>3</cp:revision>
  <dcterms:created xsi:type="dcterms:W3CDTF">2024-02-01T18:09:00Z</dcterms:created>
  <dcterms:modified xsi:type="dcterms:W3CDTF">2024-02-01T18:09:00Z</dcterms:modified>
</cp:coreProperties>
</file>